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4f81bd" w:space="4" w:sz="8" w:val="single"/>
        </w:pBdr>
        <w:spacing w:after="200" w:lineRule="auto"/>
        <w:rPr/>
      </w:pPr>
      <w:bookmarkStart w:colFirst="0" w:colLast="0" w:name="_heading=h.ci29hcpfob33" w:id="0"/>
      <w:bookmarkEnd w:id="0"/>
      <w:r w:rsidDel="00000000" w:rsidR="00000000" w:rsidRPr="00000000">
        <w:rPr>
          <w:color w:val="17365d"/>
          <w:sz w:val="32"/>
          <w:szCs w:val="32"/>
          <w:rtl w:val="0"/>
        </w:rPr>
        <w:t xml:space="preserve">[Play Card 3-Create] Gen AI-Integrated Classroom Activities</w:t>
      </w:r>
      <w:r w:rsidDel="00000000" w:rsidR="00000000" w:rsidRPr="00000000">
        <w:rPr>
          <w:rtl w:val="0"/>
        </w:rPr>
      </w:r>
    </w:p>
    <w:sdt>
      <w:sdtPr>
        <w:lock w:val="contentLocked"/>
        <w:id w:val="1533894609"/>
        <w:tag w:val="goog_rdk_0"/>
      </w:sdtPr>
      <w:sdtContent>
        <w:tbl>
          <w:tblPr>
            <w:tblStyle w:val="Table1"/>
            <w:tblW w:w="91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55"/>
            <w:gridCol w:w="5925"/>
            <w:tblGridChange w:id="0">
              <w:tblGrid>
                <w:gridCol w:w="3255"/>
                <w:gridCol w:w="59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Lecturer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Programme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8.8378906250000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Code &amp; Course 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Course Learning Outcome(s)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center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Bloom’s Taxonomy: </w:t>
      </w: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To Create</w:t>
      </w:r>
    </w:p>
    <w:tbl>
      <w:tblPr>
        <w:tblStyle w:val="Table2"/>
        <w:tblW w:w="91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"/>
        <w:gridCol w:w="2850"/>
        <w:gridCol w:w="5865"/>
        <w:tblGridChange w:id="0">
          <w:tblGrid>
            <w:gridCol w:w="435"/>
            <w:gridCol w:w="2850"/>
            <w:gridCol w:w="586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t4phmol743gf" w:id="1"/>
            <w:bookmarkEnd w:id="1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Lecturer provides clear, specific and detailed criteria for students to create an initial draft using Gen AI </w:t>
            </w:r>
          </w:p>
          <w:p w:rsidR="00000000" w:rsidDel="00000000" w:rsidP="00000000" w:rsidRDefault="00000000" w:rsidRPr="00000000" w14:paraId="00000011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critique the draft generated by AI, either individually or in groups</w:t>
            </w:r>
          </w:p>
          <w:p w:rsidR="00000000" w:rsidDel="00000000" w:rsidP="00000000" w:rsidRDefault="00000000" w:rsidRPr="00000000" w14:paraId="00000015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improve on the draft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59" w:lineRule="auto"/>
              <w:ind w:left="720" w:right="-75" w:hanging="81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 give justification/ reasons for action taken</w:t>
            </w:r>
          </w:p>
          <w:p w:rsidR="00000000" w:rsidDel="00000000" w:rsidP="00000000" w:rsidRDefault="00000000" w:rsidRPr="00000000" w14:paraId="0000001D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-34924</wp:posOffset>
          </wp:positionH>
          <wp:positionV relativeFrom="paragraph">
            <wp:posOffset>127000</wp:posOffset>
          </wp:positionV>
          <wp:extent cx="757238" cy="26818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2681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spacing w:after="0" w:line="240" w:lineRule="auto"/>
      <w:ind w:left="1260" w:firstLine="0"/>
      <w:jc w:val="both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2025 Quest International University, Academic Affairs Division. Except where otherwise noted, this work is licensed under the terms of the </w:t>
    </w:r>
    <w:hyperlink r:id="rId2">
      <w:r w:rsidDel="00000000" w:rsidR="00000000" w:rsidRPr="00000000">
        <w:rPr>
          <w:rFonts w:ascii="Arial" w:cs="Arial" w:eastAsia="Arial" w:hAnsi="Arial"/>
          <w:color w:val="1155cc"/>
          <w:sz w:val="18"/>
          <w:szCs w:val="18"/>
          <w:u w:val="single"/>
          <w:rtl w:val="0"/>
        </w:rPr>
        <w:t xml:space="preserve">Creative Commons Attribution 4.0 International License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</w:p>
  <w:p w:rsidR="00000000" w:rsidDel="00000000" w:rsidP="00000000" w:rsidRDefault="00000000" w:rsidRPr="00000000" w14:paraId="00000023">
    <w:pPr>
      <w:spacing w:after="0" w:line="276" w:lineRule="auto"/>
      <w:jc w:val="center"/>
      <w:rPr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line="276" w:lineRule="auto"/>
      <w:jc w:val="center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259080</wp:posOffset>
          </wp:positionV>
          <wp:extent cx="1114425" cy="49053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4421" l="5519" r="6166" t="19814"/>
                  <a:stretch>
                    <a:fillRect/>
                  </a:stretch>
                </pic:blipFill>
                <pic:spPr>
                  <a:xfrm>
                    <a:off x="0" y="0"/>
                    <a:ext cx="1114425" cy="490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C34B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C34B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C34B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C34BC"/>
    <w:rPr>
      <w:rFonts w:asciiTheme="majorHAnsi" w:cstheme="majorBidi" w:eastAsiaTheme="majorEastAsia" w:hAnsiTheme="majorHAnsi"/>
      <w:color w:val="2f5496" w:themeColor="accent1" w:themeShade="0000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C34BC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C34BC"/>
    <w:rPr>
      <w:rFonts w:cstheme="majorBidi" w:eastAsiaTheme="majorEastAsia"/>
      <w:color w:val="2f5496" w:themeColor="accent1" w:themeShade="0000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C34BC"/>
    <w:rPr>
      <w:rFonts w:cstheme="majorBidi" w:eastAsiaTheme="majorEastAsia"/>
      <w:i w:val="1"/>
      <w:iCs w:val="1"/>
      <w:color w:val="2f5496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C34BC"/>
    <w:rPr>
      <w:rFonts w:cstheme="majorBidi" w:eastAsiaTheme="majorEastAsia"/>
      <w:color w:val="2f5496" w:themeColor="accent1" w:themeShade="0000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C34BC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C34BC"/>
    <w:rPr>
      <w:rFonts w:cstheme="majorBidi" w:eastAsiaTheme="majorEastAsia"/>
      <w:color w:val="595959" w:themeColor="text1" w:themeTint="0000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C34BC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C34BC"/>
    <w:rPr>
      <w:rFonts w:cstheme="majorBidi" w:eastAsiaTheme="majorEastAsia"/>
      <w:color w:val="272727" w:themeColor="text1" w:themeTint="0000D8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1C34BC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1C34BC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C34B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C34BC"/>
    <w:rPr>
      <w:i w:val="1"/>
      <w:iCs w:val="1"/>
      <w:color w:val="404040" w:themeColor="text1" w:themeTint="0000BF"/>
      <w:lang w:val="en-GB"/>
    </w:rPr>
  </w:style>
  <w:style w:type="paragraph" w:styleId="ListParagraph">
    <w:name w:val="List Paragraph"/>
    <w:basedOn w:val="Normal"/>
    <w:uiPriority w:val="34"/>
    <w:qFormat w:val="1"/>
    <w:rsid w:val="001C34B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C34B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C34B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34BC"/>
    <w:rPr>
      <w:i w:val="1"/>
      <w:iCs w:val="1"/>
      <w:color w:val="2f5496" w:themeColor="accent1" w:themeShade="0000BF"/>
      <w:lang w:val="en-GB"/>
    </w:rPr>
  </w:style>
  <w:style w:type="character" w:styleId="IntenseReference">
    <w:name w:val="Intense Reference"/>
    <w:basedOn w:val="DefaultParagraphFont"/>
    <w:uiPriority w:val="32"/>
    <w:qFormat w:val="1"/>
    <w:rsid w:val="001C34BC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1C34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In+pUk46Cg3aVJTABQB3MOEgzw==">CgMxLjAaHwoBMBIaChgICVIUChJ0YWJsZS4ybWVpM2J4NHdia2kyDmguY2kyOWhjcGZvYjMzMg5oLnQ0cGhtb2w3NDNnZjIOaC50NHBobW9sNzQzZ2Y4AHIhMTh4ZklqOHZVdk5tV2gwMkdhSmI5VnN0c1JmLWdUQ0hP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2025-08-06T00:52:00Z</dcterms:created>
  <dc:creator>Tina Lim</dc:creator>
</cp:coreProperties>
</file>